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FF0" w:rsidRDefault="00EC4FF0" w:rsidP="00EC1EA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ИНДИВИДУАЛЬНЫЙ СБОРНИК ЗАДАНИЙ</w:t>
      </w:r>
    </w:p>
    <w:p w:rsidR="00EC4FF0" w:rsidRDefault="00EC4FF0" w:rsidP="00EC1EA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Вы должны выполнить все контрольные задания, представленные в сборнике!!!</w:t>
      </w:r>
    </w:p>
    <w:p w:rsidR="00EC4FF0" w:rsidRDefault="00EC4FF0" w:rsidP="00EC1EA8">
      <w:pPr>
        <w:jc w:val="center"/>
        <w:rPr>
          <w:rFonts w:ascii="Arial" w:hAnsi="Arial" w:cs="Arial"/>
        </w:rPr>
      </w:pPr>
    </w:p>
    <w:p w:rsidR="00EC4FF0" w:rsidRDefault="00EC4FF0" w:rsidP="00EC1EA8">
      <w:pPr>
        <w:jc w:val="center"/>
        <w:rPr>
          <w:rFonts w:ascii="Arial" w:hAnsi="Arial" w:cs="Arial"/>
        </w:rPr>
      </w:pPr>
    </w:p>
    <w:p w:rsidR="00EC4FF0" w:rsidRDefault="00EC4FF0" w:rsidP="00EC1EA8">
      <w:pPr>
        <w:jc w:val="center"/>
        <w:rPr>
          <w:rFonts w:ascii="Arial" w:hAnsi="Arial" w:cs="Arial"/>
        </w:rPr>
      </w:pPr>
    </w:p>
    <w:p w:rsidR="00EC4FF0" w:rsidRDefault="00EC4FF0" w:rsidP="00EC1EA8">
      <w:pPr>
        <w:jc w:val="center"/>
        <w:rPr>
          <w:rFonts w:ascii="Arial" w:hAnsi="Arial" w:cs="Arial"/>
        </w:rPr>
      </w:pPr>
    </w:p>
    <w:p w:rsidR="00EC4FF0" w:rsidRDefault="00EC4FF0" w:rsidP="00EC1EA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EC4FF0" w:rsidRDefault="00EC4FF0" w:rsidP="00EC1EA8">
      <w:pPr>
        <w:rPr>
          <w:rFonts w:ascii="Arial" w:hAnsi="Arial" w:cs="Arial"/>
        </w:rPr>
      </w:pPr>
      <w:r>
        <w:rPr>
          <w:rFonts w:ascii="Arial" w:hAnsi="Arial" w:cs="Arial"/>
        </w:rPr>
        <w:t>(фамилия, имя, отчество студентов)</w:t>
      </w:r>
    </w:p>
    <w:p w:rsidR="00EC4FF0" w:rsidRDefault="00EC4FF0" w:rsidP="00EC1EA8">
      <w:pPr>
        <w:rPr>
          <w:rFonts w:ascii="Arial" w:hAnsi="Arial" w:cs="Arial"/>
        </w:rPr>
      </w:pPr>
    </w:p>
    <w:p w:rsidR="00EC4FF0" w:rsidRDefault="00EC4FF0" w:rsidP="00EC1EA8">
      <w:pPr>
        <w:rPr>
          <w:rFonts w:ascii="Arial" w:hAnsi="Arial" w:cs="Arial"/>
        </w:rPr>
      </w:pPr>
      <w:r>
        <w:rPr>
          <w:rFonts w:ascii="Arial" w:hAnsi="Arial" w:cs="Arial"/>
        </w:rPr>
        <w:t>Группа № ___________</w:t>
      </w:r>
    </w:p>
    <w:p w:rsidR="00EC4FF0" w:rsidRDefault="00EC4FF0" w:rsidP="00EC1EA8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EC4FF0" w:rsidRDefault="00EC4FF0" w:rsidP="00EC1EA8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Политология и социология</w:t>
      </w:r>
    </w:p>
    <w:p w:rsidR="00EC4FF0" w:rsidRDefault="00EC4FF0" w:rsidP="005B2C56">
      <w:pPr>
        <w:spacing w:line="240" w:lineRule="auto"/>
        <w:jc w:val="center"/>
        <w:rPr>
          <w:rFonts w:ascii="Arial" w:hAnsi="Arial" w:cs="Arial"/>
          <w:b/>
        </w:rPr>
      </w:pPr>
    </w:p>
    <w:p w:rsidR="00EC4FF0" w:rsidRDefault="00EC4FF0" w:rsidP="005B2C56">
      <w:pPr>
        <w:spacing w:line="240" w:lineRule="auto"/>
        <w:jc w:val="center"/>
        <w:rPr>
          <w:rFonts w:ascii="Arial" w:hAnsi="Arial" w:cs="Arial"/>
          <w:b/>
        </w:rPr>
      </w:pPr>
    </w:p>
    <w:p w:rsidR="00EC4FF0" w:rsidRPr="005B2C56" w:rsidRDefault="00EC4FF0" w:rsidP="005B2C56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Вариант 11</w:t>
      </w:r>
    </w:p>
    <w:p w:rsidR="00EC4FF0" w:rsidRPr="005B2C56" w:rsidRDefault="00EC4FF0" w:rsidP="005B2C56">
      <w:pPr>
        <w:spacing w:line="240" w:lineRule="auto"/>
        <w:jc w:val="both"/>
        <w:rPr>
          <w:rFonts w:ascii="Arial" w:hAnsi="Arial" w:cs="Arial"/>
          <w:color w:val="000000"/>
        </w:rPr>
      </w:pPr>
      <w:r w:rsidRPr="005B2C56">
        <w:rPr>
          <w:rFonts w:ascii="Arial" w:hAnsi="Arial" w:cs="Arial"/>
          <w:color w:val="000000"/>
        </w:rPr>
        <w:t>1.Ученый - представитель субъективного направления русской социологии:</w:t>
      </w:r>
    </w:p>
    <w:p w:rsidR="00EC4FF0" w:rsidRPr="005B2C56" w:rsidRDefault="00EC4FF0" w:rsidP="005B2C5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000000"/>
        </w:rPr>
      </w:pPr>
      <w:r w:rsidRPr="005B2C56">
        <w:rPr>
          <w:rFonts w:ascii="Arial" w:hAnsi="Arial" w:cs="Arial"/>
          <w:color w:val="000000"/>
        </w:rPr>
        <w:t>Михайловский</w:t>
      </w:r>
    </w:p>
    <w:p w:rsidR="00EC4FF0" w:rsidRPr="005B2C56" w:rsidRDefault="00EC4FF0" w:rsidP="005B2C5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000000"/>
        </w:rPr>
      </w:pPr>
      <w:r w:rsidRPr="005B2C56">
        <w:rPr>
          <w:rFonts w:ascii="Arial" w:hAnsi="Arial" w:cs="Arial"/>
          <w:color w:val="000000"/>
        </w:rPr>
        <w:t>Данилевский</w:t>
      </w:r>
    </w:p>
    <w:p w:rsidR="00EC4FF0" w:rsidRPr="005B2C56" w:rsidRDefault="00EC4FF0" w:rsidP="005B2C5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000000"/>
        </w:rPr>
      </w:pPr>
      <w:r w:rsidRPr="005B2C56">
        <w:rPr>
          <w:rFonts w:ascii="Arial" w:hAnsi="Arial" w:cs="Arial"/>
          <w:color w:val="000000"/>
        </w:rPr>
        <w:t>Майков</w:t>
      </w:r>
    </w:p>
    <w:p w:rsidR="00EC4FF0" w:rsidRPr="005B2C56" w:rsidRDefault="00EC4FF0" w:rsidP="005B2C5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000000"/>
        </w:rPr>
      </w:pPr>
      <w:r w:rsidRPr="005B2C56">
        <w:rPr>
          <w:rFonts w:ascii="Arial" w:hAnsi="Arial" w:cs="Arial"/>
          <w:color w:val="000000"/>
        </w:rPr>
        <w:t>Мечников</w:t>
      </w:r>
    </w:p>
    <w:p w:rsidR="00EC4FF0" w:rsidRPr="005B2C56" w:rsidRDefault="00EC4FF0" w:rsidP="005B2C56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EC4FF0" w:rsidRPr="005B2C56" w:rsidRDefault="00EC4FF0" w:rsidP="005B2C56">
      <w:pPr>
        <w:spacing w:line="240" w:lineRule="auto"/>
        <w:jc w:val="both"/>
        <w:rPr>
          <w:rFonts w:ascii="Arial" w:hAnsi="Arial" w:cs="Arial"/>
          <w:color w:val="000000"/>
        </w:rPr>
      </w:pPr>
      <w:r w:rsidRPr="005B2C56">
        <w:rPr>
          <w:rFonts w:ascii="Arial" w:hAnsi="Arial" w:cs="Arial"/>
          <w:color w:val="000000"/>
        </w:rPr>
        <w:t>2.Направление социологической мысли, которое представлял Н.Я.Данилевский:</w:t>
      </w:r>
    </w:p>
    <w:p w:rsidR="00EC4FF0" w:rsidRPr="005B2C56" w:rsidRDefault="00EC4FF0" w:rsidP="005B2C5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000000"/>
        </w:rPr>
      </w:pPr>
      <w:r w:rsidRPr="005B2C56">
        <w:rPr>
          <w:rFonts w:ascii="Arial" w:hAnsi="Arial" w:cs="Arial"/>
          <w:color w:val="000000"/>
        </w:rPr>
        <w:t>географическое</w:t>
      </w:r>
    </w:p>
    <w:p w:rsidR="00EC4FF0" w:rsidRPr="005B2C56" w:rsidRDefault="00EC4FF0" w:rsidP="005B2C5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000000"/>
        </w:rPr>
      </w:pPr>
      <w:r w:rsidRPr="005B2C56">
        <w:rPr>
          <w:rFonts w:ascii="Arial" w:hAnsi="Arial" w:cs="Arial"/>
          <w:color w:val="000000"/>
        </w:rPr>
        <w:t>генетическое</w:t>
      </w:r>
    </w:p>
    <w:p w:rsidR="00EC4FF0" w:rsidRPr="005B2C56" w:rsidRDefault="00EC4FF0" w:rsidP="005B2C5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000000"/>
        </w:rPr>
      </w:pPr>
      <w:r w:rsidRPr="005B2C56">
        <w:rPr>
          <w:rFonts w:ascii="Arial" w:hAnsi="Arial" w:cs="Arial"/>
          <w:color w:val="000000"/>
        </w:rPr>
        <w:t>народническое</w:t>
      </w:r>
    </w:p>
    <w:p w:rsidR="00EC4FF0" w:rsidRPr="005B2C56" w:rsidRDefault="00EC4FF0" w:rsidP="005B2C5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000000"/>
        </w:rPr>
      </w:pPr>
      <w:r w:rsidRPr="005B2C56">
        <w:rPr>
          <w:rFonts w:ascii="Arial" w:hAnsi="Arial" w:cs="Arial"/>
          <w:color w:val="000000"/>
        </w:rPr>
        <w:t>теологическое</w:t>
      </w:r>
    </w:p>
    <w:p w:rsidR="00EC4FF0" w:rsidRPr="005B2C56" w:rsidRDefault="00EC4FF0" w:rsidP="005B2C56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EC4FF0" w:rsidRPr="005B2C56" w:rsidRDefault="00EC4FF0" w:rsidP="005B2C56">
      <w:pPr>
        <w:spacing w:line="240" w:lineRule="auto"/>
        <w:jc w:val="both"/>
        <w:rPr>
          <w:rFonts w:ascii="Arial" w:hAnsi="Arial" w:cs="Arial"/>
          <w:color w:val="000000"/>
        </w:rPr>
      </w:pPr>
      <w:r w:rsidRPr="005B2C56">
        <w:rPr>
          <w:rFonts w:ascii="Arial" w:hAnsi="Arial" w:cs="Arial"/>
          <w:color w:val="000000"/>
        </w:rPr>
        <w:t xml:space="preserve">3.Концепцию общественно-экономической формации разработали: </w:t>
      </w:r>
    </w:p>
    <w:p w:rsidR="00EC4FF0" w:rsidRPr="005B2C56" w:rsidRDefault="00EC4FF0" w:rsidP="005B2C56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color w:val="000000"/>
        </w:rPr>
      </w:pPr>
      <w:r w:rsidRPr="005B2C56">
        <w:rPr>
          <w:rFonts w:ascii="Arial" w:hAnsi="Arial" w:cs="Arial"/>
          <w:color w:val="000000"/>
        </w:rPr>
        <w:t xml:space="preserve">Т. Парсонс; </w:t>
      </w:r>
    </w:p>
    <w:p w:rsidR="00EC4FF0" w:rsidRPr="005B2C56" w:rsidRDefault="00EC4FF0" w:rsidP="005B2C56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color w:val="000000"/>
        </w:rPr>
      </w:pPr>
      <w:r w:rsidRPr="005B2C56">
        <w:rPr>
          <w:rFonts w:ascii="Arial" w:hAnsi="Arial" w:cs="Arial"/>
          <w:color w:val="000000"/>
        </w:rPr>
        <w:t xml:space="preserve">К. Маркс и Ф. Энгельс; </w:t>
      </w:r>
    </w:p>
    <w:p w:rsidR="00EC4FF0" w:rsidRPr="005B2C56" w:rsidRDefault="00EC4FF0" w:rsidP="005B2C56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color w:val="000000"/>
        </w:rPr>
      </w:pPr>
      <w:r w:rsidRPr="005B2C56">
        <w:rPr>
          <w:rFonts w:ascii="Arial" w:hAnsi="Arial" w:cs="Arial"/>
          <w:color w:val="000000"/>
        </w:rPr>
        <w:t>П. Сорокин</w:t>
      </w:r>
      <w:r w:rsidRPr="005B2C56">
        <w:rPr>
          <w:rFonts w:ascii="Arial" w:hAnsi="Arial" w:cs="Arial"/>
          <w:color w:val="000000"/>
        </w:rPr>
        <w:tab/>
      </w:r>
    </w:p>
    <w:p w:rsidR="00EC4FF0" w:rsidRPr="005B2C56" w:rsidRDefault="00EC4FF0" w:rsidP="005B2C56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EC4FF0" w:rsidRPr="005B2C56" w:rsidRDefault="00EC4FF0" w:rsidP="005B2C56">
      <w:pPr>
        <w:spacing w:line="240" w:lineRule="auto"/>
        <w:jc w:val="both"/>
        <w:rPr>
          <w:rFonts w:ascii="Arial" w:hAnsi="Arial" w:cs="Arial"/>
          <w:color w:val="000000"/>
        </w:rPr>
      </w:pPr>
      <w:r w:rsidRPr="005B2C56">
        <w:rPr>
          <w:rFonts w:ascii="Arial" w:hAnsi="Arial" w:cs="Arial"/>
          <w:color w:val="000000"/>
        </w:rPr>
        <w:t>4.Совокупность людей имеющих общие условия жизни - это:</w:t>
      </w:r>
    </w:p>
    <w:p w:rsidR="00EC4FF0" w:rsidRPr="005B2C56" w:rsidRDefault="00EC4FF0" w:rsidP="005B2C56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color w:val="000000"/>
        </w:rPr>
      </w:pPr>
      <w:r w:rsidRPr="005B2C56">
        <w:rPr>
          <w:rFonts w:ascii="Arial" w:hAnsi="Arial" w:cs="Arial"/>
          <w:color w:val="000000"/>
        </w:rPr>
        <w:t>социальная общность</w:t>
      </w:r>
    </w:p>
    <w:p w:rsidR="00EC4FF0" w:rsidRPr="005B2C56" w:rsidRDefault="00EC4FF0" w:rsidP="005B2C56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color w:val="000000"/>
        </w:rPr>
      </w:pPr>
      <w:r w:rsidRPr="005B2C56">
        <w:rPr>
          <w:rFonts w:ascii="Arial" w:hAnsi="Arial" w:cs="Arial"/>
          <w:color w:val="000000"/>
        </w:rPr>
        <w:t>социальная организация</w:t>
      </w:r>
    </w:p>
    <w:p w:rsidR="00EC4FF0" w:rsidRPr="005B2C56" w:rsidRDefault="00EC4FF0" w:rsidP="005B2C56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color w:val="000000"/>
        </w:rPr>
      </w:pPr>
      <w:r w:rsidRPr="005B2C56">
        <w:rPr>
          <w:rFonts w:ascii="Arial" w:hAnsi="Arial" w:cs="Arial"/>
          <w:color w:val="000000"/>
        </w:rPr>
        <w:t>общество</w:t>
      </w:r>
    </w:p>
    <w:p w:rsidR="00EC4FF0" w:rsidRPr="005B2C56" w:rsidRDefault="00EC4FF0" w:rsidP="005B2C56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EC4FF0" w:rsidRPr="005B2C56" w:rsidRDefault="00EC4FF0" w:rsidP="005B2C56">
      <w:pPr>
        <w:spacing w:line="240" w:lineRule="auto"/>
        <w:jc w:val="both"/>
        <w:rPr>
          <w:rFonts w:ascii="Arial" w:hAnsi="Arial" w:cs="Arial"/>
          <w:color w:val="000000"/>
        </w:rPr>
      </w:pPr>
      <w:r w:rsidRPr="005B2C56">
        <w:rPr>
          <w:rFonts w:ascii="Arial" w:hAnsi="Arial" w:cs="Arial"/>
          <w:color w:val="000000"/>
        </w:rPr>
        <w:t>5.В следующем определении общества: "Общество – это поток самовоспроизводящихся информационных сообщений" реализован подход:</w:t>
      </w:r>
    </w:p>
    <w:p w:rsidR="00EC4FF0" w:rsidRPr="005B2C56" w:rsidRDefault="00EC4FF0" w:rsidP="005B2C56">
      <w:pPr>
        <w:pStyle w:val="ListParagraph"/>
        <w:numPr>
          <w:ilvl w:val="0"/>
          <w:numId w:val="5"/>
        </w:numPr>
        <w:tabs>
          <w:tab w:val="num" w:pos="-720"/>
        </w:tabs>
        <w:spacing w:line="240" w:lineRule="auto"/>
        <w:jc w:val="both"/>
        <w:rPr>
          <w:rFonts w:ascii="Arial" w:hAnsi="Arial" w:cs="Arial"/>
          <w:color w:val="000000"/>
        </w:rPr>
      </w:pPr>
      <w:r w:rsidRPr="005B2C56">
        <w:rPr>
          <w:rFonts w:ascii="Arial" w:hAnsi="Arial" w:cs="Arial"/>
          <w:color w:val="000000"/>
        </w:rPr>
        <w:t>деятельностный;</w:t>
      </w:r>
    </w:p>
    <w:p w:rsidR="00EC4FF0" w:rsidRPr="005B2C56" w:rsidRDefault="00EC4FF0" w:rsidP="005B2C56">
      <w:pPr>
        <w:pStyle w:val="ListParagraph"/>
        <w:numPr>
          <w:ilvl w:val="0"/>
          <w:numId w:val="5"/>
        </w:numPr>
        <w:tabs>
          <w:tab w:val="num" w:pos="-720"/>
        </w:tabs>
        <w:spacing w:line="240" w:lineRule="auto"/>
        <w:jc w:val="both"/>
        <w:rPr>
          <w:rFonts w:ascii="Arial" w:hAnsi="Arial" w:cs="Arial"/>
          <w:color w:val="000000"/>
        </w:rPr>
      </w:pPr>
      <w:r w:rsidRPr="005B2C56">
        <w:rPr>
          <w:rFonts w:ascii="Arial" w:hAnsi="Arial" w:cs="Arial"/>
          <w:color w:val="000000"/>
        </w:rPr>
        <w:t>культурологический;</w:t>
      </w:r>
    </w:p>
    <w:p w:rsidR="00EC4FF0" w:rsidRPr="005B2C56" w:rsidRDefault="00EC4FF0" w:rsidP="005B2C56">
      <w:pPr>
        <w:pStyle w:val="ListParagraph"/>
        <w:numPr>
          <w:ilvl w:val="0"/>
          <w:numId w:val="5"/>
        </w:numPr>
        <w:tabs>
          <w:tab w:val="num" w:pos="-720"/>
        </w:tabs>
        <w:spacing w:line="240" w:lineRule="auto"/>
        <w:jc w:val="both"/>
        <w:rPr>
          <w:rFonts w:ascii="Arial" w:hAnsi="Arial" w:cs="Arial"/>
          <w:color w:val="000000"/>
        </w:rPr>
      </w:pPr>
      <w:r w:rsidRPr="005B2C56">
        <w:rPr>
          <w:rFonts w:ascii="Arial" w:hAnsi="Arial" w:cs="Arial"/>
          <w:color w:val="000000"/>
        </w:rPr>
        <w:t>институциональный.</w:t>
      </w:r>
    </w:p>
    <w:p w:rsidR="00EC4FF0" w:rsidRPr="005B2C56" w:rsidRDefault="00EC4FF0" w:rsidP="005B2C56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EC4FF0" w:rsidRPr="005B2C56" w:rsidRDefault="00EC4FF0" w:rsidP="005B2C56">
      <w:pPr>
        <w:spacing w:line="240" w:lineRule="auto"/>
        <w:jc w:val="both"/>
        <w:rPr>
          <w:rFonts w:ascii="Arial" w:hAnsi="Arial" w:cs="Arial"/>
          <w:color w:val="000000"/>
        </w:rPr>
      </w:pPr>
      <w:r w:rsidRPr="005B2C56">
        <w:rPr>
          <w:rFonts w:ascii="Arial" w:hAnsi="Arial" w:cs="Arial"/>
          <w:color w:val="000000"/>
        </w:rPr>
        <w:t xml:space="preserve">6.Наибольшее признание сегодня получила типология обществ, предложенная: </w:t>
      </w:r>
    </w:p>
    <w:p w:rsidR="00EC4FF0" w:rsidRPr="005B2C56" w:rsidRDefault="00EC4FF0" w:rsidP="005B2C56">
      <w:pPr>
        <w:pStyle w:val="ListParagraph"/>
        <w:numPr>
          <w:ilvl w:val="0"/>
          <w:numId w:val="6"/>
        </w:numPr>
        <w:tabs>
          <w:tab w:val="num" w:pos="-720"/>
        </w:tabs>
        <w:spacing w:line="240" w:lineRule="auto"/>
        <w:jc w:val="both"/>
        <w:rPr>
          <w:rFonts w:ascii="Arial" w:hAnsi="Arial" w:cs="Arial"/>
          <w:color w:val="000000"/>
        </w:rPr>
      </w:pPr>
      <w:r w:rsidRPr="005B2C56">
        <w:rPr>
          <w:rFonts w:ascii="Arial" w:hAnsi="Arial" w:cs="Arial"/>
          <w:color w:val="000000"/>
        </w:rPr>
        <w:t xml:space="preserve">Д. Беллом и У. Ростоу; </w:t>
      </w:r>
    </w:p>
    <w:p w:rsidR="00EC4FF0" w:rsidRPr="005B2C56" w:rsidRDefault="00EC4FF0" w:rsidP="005B2C56">
      <w:pPr>
        <w:pStyle w:val="ListParagraph"/>
        <w:numPr>
          <w:ilvl w:val="0"/>
          <w:numId w:val="6"/>
        </w:numPr>
        <w:tabs>
          <w:tab w:val="num" w:pos="-720"/>
        </w:tabs>
        <w:spacing w:line="240" w:lineRule="auto"/>
        <w:jc w:val="both"/>
        <w:rPr>
          <w:rFonts w:ascii="Arial" w:hAnsi="Arial" w:cs="Arial"/>
          <w:color w:val="000000"/>
        </w:rPr>
      </w:pPr>
      <w:r w:rsidRPr="005B2C56">
        <w:rPr>
          <w:rFonts w:ascii="Arial" w:hAnsi="Arial" w:cs="Arial"/>
          <w:color w:val="000000"/>
        </w:rPr>
        <w:t xml:space="preserve">К. Поппером; </w:t>
      </w:r>
    </w:p>
    <w:p w:rsidR="00EC4FF0" w:rsidRPr="005B2C56" w:rsidRDefault="00EC4FF0" w:rsidP="005B2C56">
      <w:pPr>
        <w:pStyle w:val="ListParagraph"/>
        <w:numPr>
          <w:ilvl w:val="0"/>
          <w:numId w:val="6"/>
        </w:numPr>
        <w:tabs>
          <w:tab w:val="num" w:pos="-720"/>
        </w:tabs>
        <w:spacing w:line="240" w:lineRule="auto"/>
        <w:jc w:val="both"/>
        <w:rPr>
          <w:rFonts w:ascii="Arial" w:hAnsi="Arial" w:cs="Arial"/>
          <w:color w:val="000000"/>
        </w:rPr>
      </w:pPr>
      <w:r w:rsidRPr="005B2C56">
        <w:rPr>
          <w:rFonts w:ascii="Arial" w:hAnsi="Arial" w:cs="Arial"/>
          <w:color w:val="000000"/>
        </w:rPr>
        <w:t xml:space="preserve">К. Марксом и Ф. Энгельсом </w:t>
      </w:r>
      <w:r w:rsidRPr="005B2C56">
        <w:rPr>
          <w:rFonts w:ascii="Arial" w:hAnsi="Arial" w:cs="Arial"/>
          <w:color w:val="000000"/>
        </w:rPr>
        <w:tab/>
        <w:t>.</w:t>
      </w:r>
    </w:p>
    <w:p w:rsidR="00EC4FF0" w:rsidRPr="005B2C56" w:rsidRDefault="00EC4FF0" w:rsidP="005B2C56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EC4FF0" w:rsidRPr="005B2C56" w:rsidRDefault="00EC4FF0" w:rsidP="005B2C56">
      <w:pPr>
        <w:spacing w:line="240" w:lineRule="auto"/>
        <w:jc w:val="both"/>
        <w:rPr>
          <w:rFonts w:ascii="Arial" w:hAnsi="Arial" w:cs="Arial"/>
          <w:color w:val="000000"/>
        </w:rPr>
      </w:pPr>
      <w:r w:rsidRPr="005B2C56">
        <w:rPr>
          <w:rFonts w:ascii="Arial" w:hAnsi="Arial" w:cs="Arial"/>
          <w:color w:val="000000"/>
        </w:rPr>
        <w:t xml:space="preserve">7.На информационной основе базируется общество: </w:t>
      </w:r>
    </w:p>
    <w:p w:rsidR="00EC4FF0" w:rsidRPr="005B2C56" w:rsidRDefault="00EC4FF0" w:rsidP="005B2C5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hAnsi="Arial" w:cs="Arial"/>
          <w:color w:val="000000"/>
        </w:rPr>
      </w:pPr>
      <w:r w:rsidRPr="005B2C56">
        <w:rPr>
          <w:rFonts w:ascii="Arial" w:hAnsi="Arial" w:cs="Arial"/>
          <w:color w:val="000000"/>
        </w:rPr>
        <w:t xml:space="preserve">традиционное; </w:t>
      </w:r>
    </w:p>
    <w:p w:rsidR="00EC4FF0" w:rsidRPr="005B2C56" w:rsidRDefault="00EC4FF0" w:rsidP="005B2C5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hAnsi="Arial" w:cs="Arial"/>
          <w:color w:val="000000"/>
        </w:rPr>
      </w:pPr>
      <w:r w:rsidRPr="005B2C56">
        <w:rPr>
          <w:rFonts w:ascii="Arial" w:hAnsi="Arial" w:cs="Arial"/>
          <w:color w:val="000000"/>
        </w:rPr>
        <w:t xml:space="preserve">промышленное; </w:t>
      </w:r>
    </w:p>
    <w:p w:rsidR="00EC4FF0" w:rsidRPr="005B2C56" w:rsidRDefault="00EC4FF0" w:rsidP="005B2C5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hAnsi="Arial" w:cs="Arial"/>
          <w:color w:val="000000"/>
        </w:rPr>
      </w:pPr>
      <w:r w:rsidRPr="005B2C56">
        <w:rPr>
          <w:rFonts w:ascii="Arial" w:hAnsi="Arial" w:cs="Arial"/>
          <w:color w:val="000000"/>
        </w:rPr>
        <w:t>постиндустриальное.</w:t>
      </w:r>
    </w:p>
    <w:p w:rsidR="00EC4FF0" w:rsidRPr="005B2C56" w:rsidRDefault="00EC4FF0" w:rsidP="005B2C56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EC4FF0" w:rsidRPr="005B2C56" w:rsidRDefault="00EC4FF0" w:rsidP="005B2C56">
      <w:pPr>
        <w:spacing w:line="240" w:lineRule="auto"/>
        <w:jc w:val="both"/>
        <w:rPr>
          <w:rFonts w:ascii="Arial" w:hAnsi="Arial" w:cs="Arial"/>
          <w:color w:val="000000"/>
        </w:rPr>
      </w:pPr>
      <w:r w:rsidRPr="005B2C56">
        <w:rPr>
          <w:rFonts w:ascii="Arial" w:hAnsi="Arial" w:cs="Arial"/>
          <w:color w:val="000000"/>
        </w:rPr>
        <w:t>8.В основу типологии обществ по К.Марксу положен:</w:t>
      </w:r>
    </w:p>
    <w:p w:rsidR="00EC4FF0" w:rsidRPr="005B2C56" w:rsidRDefault="00EC4FF0" w:rsidP="005B2C56">
      <w:pPr>
        <w:pStyle w:val="body"/>
        <w:numPr>
          <w:ilvl w:val="0"/>
          <w:numId w:val="8"/>
        </w:numPr>
        <w:rPr>
          <w:rFonts w:ascii="Arial" w:hAnsi="Arial" w:cs="Arial"/>
          <w:color w:val="000000"/>
          <w:sz w:val="22"/>
          <w:szCs w:val="22"/>
        </w:rPr>
      </w:pPr>
      <w:r w:rsidRPr="005B2C56">
        <w:rPr>
          <w:rFonts w:ascii="Arial" w:hAnsi="Arial" w:cs="Arial"/>
          <w:color w:val="000000"/>
          <w:sz w:val="22"/>
          <w:szCs w:val="22"/>
        </w:rPr>
        <w:t>способ производства</w:t>
      </w:r>
    </w:p>
    <w:p w:rsidR="00EC4FF0" w:rsidRPr="005B2C56" w:rsidRDefault="00EC4FF0" w:rsidP="005B2C56">
      <w:pPr>
        <w:pStyle w:val="body"/>
        <w:numPr>
          <w:ilvl w:val="0"/>
          <w:numId w:val="8"/>
        </w:numPr>
        <w:rPr>
          <w:rFonts w:ascii="Arial" w:hAnsi="Arial" w:cs="Arial"/>
          <w:color w:val="000000"/>
          <w:sz w:val="22"/>
          <w:szCs w:val="22"/>
        </w:rPr>
      </w:pPr>
      <w:r w:rsidRPr="005B2C56">
        <w:rPr>
          <w:rFonts w:ascii="Arial" w:hAnsi="Arial" w:cs="Arial"/>
          <w:color w:val="000000"/>
          <w:sz w:val="22"/>
          <w:szCs w:val="22"/>
        </w:rPr>
        <w:t>уровень развития техники и технологии</w:t>
      </w:r>
    </w:p>
    <w:p w:rsidR="00EC4FF0" w:rsidRPr="005B2C56" w:rsidRDefault="00EC4FF0" w:rsidP="005B2C56">
      <w:pPr>
        <w:pStyle w:val="body"/>
        <w:numPr>
          <w:ilvl w:val="0"/>
          <w:numId w:val="8"/>
        </w:numPr>
        <w:rPr>
          <w:rFonts w:ascii="Arial" w:hAnsi="Arial" w:cs="Arial"/>
          <w:color w:val="000000"/>
          <w:sz w:val="22"/>
          <w:szCs w:val="22"/>
        </w:rPr>
      </w:pPr>
      <w:r w:rsidRPr="005B2C56">
        <w:rPr>
          <w:rFonts w:ascii="Arial" w:hAnsi="Arial" w:cs="Arial"/>
          <w:color w:val="000000"/>
          <w:sz w:val="22"/>
          <w:szCs w:val="22"/>
        </w:rPr>
        <w:t>уровень развития культуры</w:t>
      </w:r>
    </w:p>
    <w:p w:rsidR="00EC4FF0" w:rsidRPr="005B2C56" w:rsidRDefault="00EC4FF0" w:rsidP="005B2C56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EC4FF0" w:rsidRPr="005B2C56" w:rsidRDefault="00EC4FF0" w:rsidP="005B2C56">
      <w:pPr>
        <w:spacing w:line="240" w:lineRule="auto"/>
        <w:jc w:val="both"/>
        <w:rPr>
          <w:rFonts w:ascii="Arial" w:hAnsi="Arial" w:cs="Arial"/>
          <w:color w:val="000000"/>
        </w:rPr>
      </w:pPr>
      <w:r w:rsidRPr="005B2C56">
        <w:rPr>
          <w:rFonts w:ascii="Arial" w:hAnsi="Arial" w:cs="Arial"/>
          <w:color w:val="000000"/>
        </w:rPr>
        <w:t>9.Главная характеристика первичных социальных групп состоит в:</w:t>
      </w:r>
    </w:p>
    <w:p w:rsidR="00EC4FF0" w:rsidRPr="005B2C56" w:rsidRDefault="00EC4FF0" w:rsidP="005B2C56">
      <w:pPr>
        <w:pStyle w:val="body"/>
        <w:numPr>
          <w:ilvl w:val="0"/>
          <w:numId w:val="9"/>
        </w:numPr>
        <w:rPr>
          <w:rFonts w:ascii="Arial" w:hAnsi="Arial" w:cs="Arial"/>
          <w:color w:val="000000"/>
          <w:sz w:val="22"/>
          <w:szCs w:val="22"/>
        </w:rPr>
      </w:pPr>
      <w:r w:rsidRPr="005B2C56">
        <w:rPr>
          <w:rFonts w:ascii="Arial" w:hAnsi="Arial" w:cs="Arial"/>
          <w:color w:val="000000"/>
          <w:sz w:val="22"/>
          <w:szCs w:val="22"/>
        </w:rPr>
        <w:t>тесная эмоциональная связь</w:t>
      </w:r>
    </w:p>
    <w:p w:rsidR="00EC4FF0" w:rsidRPr="005B2C56" w:rsidRDefault="00EC4FF0" w:rsidP="005B2C56">
      <w:pPr>
        <w:pStyle w:val="body"/>
        <w:numPr>
          <w:ilvl w:val="0"/>
          <w:numId w:val="9"/>
        </w:numPr>
        <w:rPr>
          <w:rFonts w:ascii="Arial" w:hAnsi="Arial" w:cs="Arial"/>
          <w:color w:val="000000"/>
          <w:sz w:val="22"/>
          <w:szCs w:val="22"/>
        </w:rPr>
      </w:pPr>
      <w:r w:rsidRPr="005B2C56">
        <w:rPr>
          <w:rFonts w:ascii="Arial" w:hAnsi="Arial" w:cs="Arial"/>
          <w:color w:val="000000"/>
          <w:sz w:val="22"/>
          <w:szCs w:val="22"/>
        </w:rPr>
        <w:t>наличие лидера</w:t>
      </w:r>
    </w:p>
    <w:p w:rsidR="00EC4FF0" w:rsidRPr="005B2C56" w:rsidRDefault="00EC4FF0" w:rsidP="005B2C56">
      <w:pPr>
        <w:pStyle w:val="body"/>
        <w:numPr>
          <w:ilvl w:val="0"/>
          <w:numId w:val="9"/>
        </w:numPr>
        <w:rPr>
          <w:rFonts w:ascii="Arial" w:hAnsi="Arial" w:cs="Arial"/>
          <w:color w:val="000000"/>
          <w:sz w:val="22"/>
          <w:szCs w:val="22"/>
        </w:rPr>
      </w:pPr>
      <w:r w:rsidRPr="005B2C56">
        <w:rPr>
          <w:rFonts w:ascii="Arial" w:hAnsi="Arial" w:cs="Arial"/>
          <w:color w:val="000000"/>
          <w:sz w:val="22"/>
          <w:szCs w:val="22"/>
        </w:rPr>
        <w:t>распределение статусов и ролей</w:t>
      </w:r>
    </w:p>
    <w:p w:rsidR="00EC4FF0" w:rsidRPr="005B2C56" w:rsidRDefault="00EC4FF0" w:rsidP="005B2C56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EC4FF0" w:rsidRPr="005B2C56" w:rsidRDefault="00EC4FF0" w:rsidP="005B2C56">
      <w:pPr>
        <w:spacing w:line="240" w:lineRule="auto"/>
        <w:jc w:val="both"/>
        <w:rPr>
          <w:rFonts w:ascii="Arial" w:hAnsi="Arial" w:cs="Arial"/>
          <w:color w:val="000000"/>
        </w:rPr>
      </w:pPr>
      <w:r w:rsidRPr="005B2C56">
        <w:rPr>
          <w:rFonts w:ascii="Arial" w:hAnsi="Arial" w:cs="Arial"/>
          <w:color w:val="000000"/>
        </w:rPr>
        <w:t>10.Устойчивая связь между социальными группами –это:</w:t>
      </w:r>
    </w:p>
    <w:p w:rsidR="00EC4FF0" w:rsidRPr="005B2C56" w:rsidRDefault="00EC4FF0" w:rsidP="005B2C56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color w:val="000000"/>
        </w:rPr>
      </w:pPr>
      <w:r w:rsidRPr="005B2C56">
        <w:rPr>
          <w:rFonts w:ascii="Arial" w:hAnsi="Arial" w:cs="Arial"/>
          <w:color w:val="000000"/>
        </w:rPr>
        <w:t>классы</w:t>
      </w:r>
    </w:p>
    <w:p w:rsidR="00EC4FF0" w:rsidRPr="005B2C56" w:rsidRDefault="00EC4FF0" w:rsidP="005B2C56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color w:val="000000"/>
        </w:rPr>
      </w:pPr>
      <w:r w:rsidRPr="005B2C56">
        <w:rPr>
          <w:rFonts w:ascii="Arial" w:hAnsi="Arial" w:cs="Arial"/>
          <w:color w:val="000000"/>
        </w:rPr>
        <w:t>социальная структура</w:t>
      </w:r>
    </w:p>
    <w:p w:rsidR="00EC4FF0" w:rsidRPr="005B2C56" w:rsidRDefault="00EC4FF0" w:rsidP="005B2C56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color w:val="000000"/>
        </w:rPr>
      </w:pPr>
      <w:r w:rsidRPr="005B2C56">
        <w:rPr>
          <w:rFonts w:ascii="Arial" w:hAnsi="Arial" w:cs="Arial"/>
          <w:color w:val="000000"/>
        </w:rPr>
        <w:t>социальная система</w:t>
      </w:r>
    </w:p>
    <w:p w:rsidR="00EC4FF0" w:rsidRPr="005B2C56" w:rsidRDefault="00EC4FF0" w:rsidP="005B2C56">
      <w:pPr>
        <w:spacing w:line="240" w:lineRule="auto"/>
        <w:jc w:val="both"/>
        <w:rPr>
          <w:rFonts w:ascii="Arial" w:hAnsi="Arial" w:cs="Arial"/>
          <w:color w:val="000000"/>
        </w:rPr>
      </w:pPr>
      <w:r w:rsidRPr="005B2C56">
        <w:rPr>
          <w:rFonts w:ascii="Arial" w:hAnsi="Arial" w:cs="Arial"/>
          <w:color w:val="000000"/>
        </w:rPr>
        <w:br/>
        <w:t>11.Ячейка социальной структуры – это:</w:t>
      </w:r>
    </w:p>
    <w:p w:rsidR="00EC4FF0" w:rsidRPr="005B2C56" w:rsidRDefault="00EC4FF0" w:rsidP="005B2C56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0000"/>
        </w:rPr>
      </w:pPr>
      <w:r w:rsidRPr="005B2C56">
        <w:rPr>
          <w:rFonts w:ascii="Arial" w:hAnsi="Arial" w:cs="Arial"/>
          <w:color w:val="000000"/>
        </w:rPr>
        <w:t>социальная роль</w:t>
      </w:r>
    </w:p>
    <w:p w:rsidR="00EC4FF0" w:rsidRPr="005B2C56" w:rsidRDefault="00EC4FF0" w:rsidP="005B2C56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0000"/>
        </w:rPr>
      </w:pPr>
      <w:r w:rsidRPr="005B2C56">
        <w:rPr>
          <w:rFonts w:ascii="Arial" w:hAnsi="Arial" w:cs="Arial"/>
          <w:color w:val="000000"/>
        </w:rPr>
        <w:t>социальный статус</w:t>
      </w:r>
    </w:p>
    <w:p w:rsidR="00EC4FF0" w:rsidRPr="005B2C56" w:rsidRDefault="00EC4FF0" w:rsidP="005B2C56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0000"/>
        </w:rPr>
      </w:pPr>
      <w:r w:rsidRPr="005B2C56">
        <w:rPr>
          <w:rFonts w:ascii="Arial" w:hAnsi="Arial" w:cs="Arial"/>
          <w:color w:val="000000"/>
        </w:rPr>
        <w:t>социальная структура</w:t>
      </w:r>
    </w:p>
    <w:p w:rsidR="00EC4FF0" w:rsidRPr="005B2C56" w:rsidRDefault="00EC4FF0" w:rsidP="005B2C56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EC4FF0" w:rsidRPr="005B2C56" w:rsidRDefault="00EC4FF0" w:rsidP="005B2C56">
      <w:pPr>
        <w:spacing w:line="240" w:lineRule="auto"/>
        <w:jc w:val="both"/>
        <w:rPr>
          <w:rFonts w:ascii="Arial" w:hAnsi="Arial" w:cs="Arial"/>
          <w:color w:val="000000"/>
        </w:rPr>
      </w:pPr>
      <w:r w:rsidRPr="005B2C56">
        <w:rPr>
          <w:rFonts w:ascii="Arial" w:hAnsi="Arial" w:cs="Arial"/>
          <w:color w:val="000000"/>
        </w:rPr>
        <w:t>12.Пограничными социальными общностями являются:</w:t>
      </w:r>
    </w:p>
    <w:p w:rsidR="00EC4FF0" w:rsidRPr="005B2C56" w:rsidRDefault="00EC4FF0" w:rsidP="005B2C56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color w:val="000000"/>
        </w:rPr>
      </w:pPr>
      <w:r w:rsidRPr="005B2C56">
        <w:rPr>
          <w:rFonts w:ascii="Arial" w:hAnsi="Arial" w:cs="Arial"/>
          <w:color w:val="000000"/>
        </w:rPr>
        <w:t>элитные группы;</w:t>
      </w:r>
    </w:p>
    <w:p w:rsidR="00EC4FF0" w:rsidRPr="005B2C56" w:rsidRDefault="00EC4FF0" w:rsidP="005B2C56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color w:val="000000"/>
        </w:rPr>
      </w:pPr>
      <w:r w:rsidRPr="005B2C56">
        <w:rPr>
          <w:rFonts w:ascii="Arial" w:hAnsi="Arial" w:cs="Arial"/>
          <w:color w:val="000000"/>
        </w:rPr>
        <w:t>«золотые воротнички»</w:t>
      </w:r>
    </w:p>
    <w:p w:rsidR="00EC4FF0" w:rsidRPr="005B2C56" w:rsidRDefault="00EC4FF0" w:rsidP="005B2C56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color w:val="000000"/>
        </w:rPr>
      </w:pPr>
      <w:r w:rsidRPr="005B2C56">
        <w:rPr>
          <w:rFonts w:ascii="Arial" w:hAnsi="Arial" w:cs="Arial"/>
          <w:color w:val="000000"/>
        </w:rPr>
        <w:t>маргиналы;</w:t>
      </w:r>
    </w:p>
    <w:p w:rsidR="00EC4FF0" w:rsidRPr="005B2C56" w:rsidRDefault="00EC4FF0" w:rsidP="005B2C56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color w:val="000000"/>
        </w:rPr>
      </w:pPr>
      <w:r w:rsidRPr="005B2C56">
        <w:rPr>
          <w:rFonts w:ascii="Arial" w:hAnsi="Arial" w:cs="Arial"/>
          <w:color w:val="000000"/>
        </w:rPr>
        <w:t>«синие воротнички»</w:t>
      </w:r>
    </w:p>
    <w:p w:rsidR="00EC4FF0" w:rsidRPr="005B2C56" w:rsidRDefault="00EC4FF0" w:rsidP="005B2C56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EC4FF0" w:rsidRPr="005B2C56" w:rsidRDefault="00EC4FF0" w:rsidP="005B2C56">
      <w:pPr>
        <w:spacing w:line="240" w:lineRule="auto"/>
        <w:jc w:val="both"/>
        <w:rPr>
          <w:rFonts w:ascii="Arial" w:hAnsi="Arial" w:cs="Arial"/>
          <w:color w:val="000000"/>
        </w:rPr>
      </w:pPr>
      <w:r w:rsidRPr="005B2C56">
        <w:rPr>
          <w:rFonts w:ascii="Arial" w:hAnsi="Arial" w:cs="Arial"/>
          <w:color w:val="000000"/>
        </w:rPr>
        <w:t xml:space="preserve">13.Исторически сложившаяся на определенной территории устойчивая общность людей со сходными особенностями культуры, психики и самосознания – это: </w:t>
      </w:r>
    </w:p>
    <w:p w:rsidR="00EC4FF0" w:rsidRPr="005B2C56" w:rsidRDefault="00EC4FF0" w:rsidP="005B2C56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color w:val="000000"/>
        </w:rPr>
      </w:pPr>
      <w:r w:rsidRPr="005B2C56">
        <w:rPr>
          <w:rFonts w:ascii="Arial" w:hAnsi="Arial" w:cs="Arial"/>
          <w:color w:val="000000"/>
        </w:rPr>
        <w:t xml:space="preserve">поселенческая группа; </w:t>
      </w:r>
    </w:p>
    <w:p w:rsidR="00EC4FF0" w:rsidRPr="005B2C56" w:rsidRDefault="00EC4FF0" w:rsidP="005B2C56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color w:val="000000"/>
        </w:rPr>
      </w:pPr>
      <w:r w:rsidRPr="005B2C56">
        <w:rPr>
          <w:rFonts w:ascii="Arial" w:hAnsi="Arial" w:cs="Arial"/>
          <w:color w:val="000000"/>
        </w:rPr>
        <w:t xml:space="preserve">общественный класс; </w:t>
      </w:r>
    </w:p>
    <w:p w:rsidR="00EC4FF0" w:rsidRPr="005B2C56" w:rsidRDefault="00EC4FF0" w:rsidP="005B2C56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color w:val="000000"/>
        </w:rPr>
      </w:pPr>
      <w:r w:rsidRPr="005B2C56">
        <w:rPr>
          <w:rFonts w:ascii="Arial" w:hAnsi="Arial" w:cs="Arial"/>
          <w:color w:val="000000"/>
        </w:rPr>
        <w:t>этнос.</w:t>
      </w:r>
    </w:p>
    <w:p w:rsidR="00EC4FF0" w:rsidRPr="005B2C56" w:rsidRDefault="00EC4FF0" w:rsidP="005B2C56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EC4FF0" w:rsidRPr="005B2C56" w:rsidRDefault="00EC4FF0" w:rsidP="005B2C56">
      <w:pPr>
        <w:spacing w:line="240" w:lineRule="auto"/>
        <w:jc w:val="both"/>
        <w:rPr>
          <w:rFonts w:ascii="Arial" w:hAnsi="Arial" w:cs="Arial"/>
          <w:color w:val="000000"/>
        </w:rPr>
      </w:pPr>
      <w:r w:rsidRPr="005B2C56">
        <w:rPr>
          <w:rFonts w:ascii="Arial" w:hAnsi="Arial" w:cs="Arial"/>
          <w:color w:val="000000"/>
        </w:rPr>
        <w:t xml:space="preserve">14.Свойство предмета удовлетворять определенные потребности людей – это: </w:t>
      </w:r>
    </w:p>
    <w:p w:rsidR="00EC4FF0" w:rsidRPr="005B2C56" w:rsidRDefault="00EC4FF0" w:rsidP="005B2C56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color w:val="000000"/>
        </w:rPr>
      </w:pPr>
      <w:r w:rsidRPr="005B2C56">
        <w:rPr>
          <w:rFonts w:ascii="Arial" w:hAnsi="Arial" w:cs="Arial"/>
          <w:color w:val="000000"/>
        </w:rPr>
        <w:t xml:space="preserve">нормы; </w:t>
      </w:r>
    </w:p>
    <w:p w:rsidR="00EC4FF0" w:rsidRPr="005B2C56" w:rsidRDefault="00EC4FF0" w:rsidP="005B2C56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color w:val="000000"/>
        </w:rPr>
      </w:pPr>
      <w:r w:rsidRPr="005B2C56">
        <w:rPr>
          <w:rFonts w:ascii="Arial" w:hAnsi="Arial" w:cs="Arial"/>
          <w:color w:val="000000"/>
        </w:rPr>
        <w:t xml:space="preserve">ценности; </w:t>
      </w:r>
    </w:p>
    <w:p w:rsidR="00EC4FF0" w:rsidRPr="005B2C56" w:rsidRDefault="00EC4FF0" w:rsidP="005B2C56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color w:val="000000"/>
        </w:rPr>
      </w:pPr>
      <w:r w:rsidRPr="005B2C56">
        <w:rPr>
          <w:rFonts w:ascii="Arial" w:hAnsi="Arial" w:cs="Arial"/>
          <w:color w:val="000000"/>
        </w:rPr>
        <w:t>мотивы.</w:t>
      </w:r>
    </w:p>
    <w:p w:rsidR="00EC4FF0" w:rsidRPr="005B2C56" w:rsidRDefault="00EC4FF0" w:rsidP="005B2C56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EC4FF0" w:rsidRPr="005B2C56" w:rsidRDefault="00EC4FF0" w:rsidP="005B2C56">
      <w:pPr>
        <w:spacing w:line="240" w:lineRule="auto"/>
        <w:jc w:val="both"/>
        <w:rPr>
          <w:rFonts w:ascii="Arial" w:hAnsi="Arial" w:cs="Arial"/>
          <w:color w:val="000000"/>
        </w:rPr>
      </w:pPr>
      <w:r w:rsidRPr="005B2C56">
        <w:rPr>
          <w:rFonts w:ascii="Arial" w:hAnsi="Arial" w:cs="Arial"/>
          <w:color w:val="000000"/>
        </w:rPr>
        <w:t xml:space="preserve">15.Совокупность индивидов, занимающих определённое социальное положение по уровню доходов и благосостоянию, называется: </w:t>
      </w:r>
    </w:p>
    <w:p w:rsidR="00EC4FF0" w:rsidRPr="005B2C56" w:rsidRDefault="00EC4FF0" w:rsidP="005B2C56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color w:val="000000"/>
        </w:rPr>
      </w:pPr>
      <w:r w:rsidRPr="005B2C56">
        <w:rPr>
          <w:rFonts w:ascii="Arial" w:hAnsi="Arial" w:cs="Arial"/>
          <w:color w:val="000000"/>
        </w:rPr>
        <w:t>классы</w:t>
      </w:r>
    </w:p>
    <w:p w:rsidR="00EC4FF0" w:rsidRPr="005B2C56" w:rsidRDefault="00EC4FF0" w:rsidP="005B2C56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color w:val="000000"/>
        </w:rPr>
      </w:pPr>
      <w:r w:rsidRPr="005B2C56">
        <w:rPr>
          <w:rFonts w:ascii="Arial" w:hAnsi="Arial" w:cs="Arial"/>
          <w:color w:val="000000"/>
        </w:rPr>
        <w:t>страты</w:t>
      </w:r>
    </w:p>
    <w:p w:rsidR="00EC4FF0" w:rsidRPr="005B2C56" w:rsidRDefault="00EC4FF0" w:rsidP="005B2C56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color w:val="000000"/>
        </w:rPr>
      </w:pPr>
      <w:r w:rsidRPr="005B2C56">
        <w:rPr>
          <w:rFonts w:ascii="Arial" w:hAnsi="Arial" w:cs="Arial"/>
          <w:color w:val="000000"/>
        </w:rPr>
        <w:t>этнос</w:t>
      </w:r>
    </w:p>
    <w:p w:rsidR="00EC4FF0" w:rsidRPr="005B2C56" w:rsidRDefault="00EC4FF0" w:rsidP="005B2C56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color w:val="000000"/>
        </w:rPr>
      </w:pPr>
      <w:r w:rsidRPr="005B2C56">
        <w:rPr>
          <w:rFonts w:ascii="Arial" w:hAnsi="Arial" w:cs="Arial"/>
          <w:color w:val="000000"/>
        </w:rPr>
        <w:t>г группы</w:t>
      </w:r>
    </w:p>
    <w:p w:rsidR="00EC4FF0" w:rsidRDefault="00EC4FF0" w:rsidP="005B2C56">
      <w:pPr>
        <w:spacing w:line="240" w:lineRule="auto"/>
        <w:jc w:val="both"/>
        <w:rPr>
          <w:rFonts w:ascii="Arial" w:hAnsi="Arial" w:cs="Arial"/>
        </w:rPr>
      </w:pPr>
    </w:p>
    <w:p w:rsidR="00EC4FF0" w:rsidRDefault="00EC4FF0" w:rsidP="005B2C56">
      <w:pPr>
        <w:spacing w:line="240" w:lineRule="auto"/>
        <w:jc w:val="both"/>
        <w:rPr>
          <w:rFonts w:ascii="Arial" w:hAnsi="Arial" w:cs="Arial"/>
        </w:rPr>
      </w:pPr>
    </w:p>
    <w:p w:rsidR="00EC4FF0" w:rsidRDefault="00EC4FF0" w:rsidP="005B2C56">
      <w:pPr>
        <w:spacing w:line="240" w:lineRule="auto"/>
        <w:jc w:val="both"/>
        <w:rPr>
          <w:rFonts w:ascii="Arial" w:hAnsi="Arial" w:cs="Arial"/>
        </w:rPr>
      </w:pPr>
    </w:p>
    <w:p w:rsidR="00EC4FF0" w:rsidRDefault="00EC4FF0" w:rsidP="00785B5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Примечание: Задания, выполненные на компьютере, сканированные и ксерокопированные приниматься не будут.</w:t>
      </w:r>
    </w:p>
    <w:p w:rsidR="00EC4FF0" w:rsidRDefault="00EC4FF0" w:rsidP="005B2C56">
      <w:pPr>
        <w:spacing w:line="240" w:lineRule="auto"/>
        <w:jc w:val="both"/>
        <w:rPr>
          <w:rFonts w:ascii="Arial" w:hAnsi="Arial" w:cs="Arial"/>
        </w:rPr>
      </w:pPr>
    </w:p>
    <w:p w:rsidR="00EC4FF0" w:rsidRDefault="00EC4FF0" w:rsidP="005B2C56">
      <w:pPr>
        <w:spacing w:line="240" w:lineRule="auto"/>
        <w:jc w:val="both"/>
        <w:rPr>
          <w:rFonts w:ascii="Arial" w:hAnsi="Arial" w:cs="Arial"/>
        </w:rPr>
      </w:pPr>
    </w:p>
    <w:p w:rsidR="00EC4FF0" w:rsidRPr="005B2C56" w:rsidRDefault="00EC4FF0" w:rsidP="005B2C56">
      <w:pPr>
        <w:spacing w:line="240" w:lineRule="auto"/>
        <w:jc w:val="both"/>
        <w:rPr>
          <w:rFonts w:ascii="Arial" w:hAnsi="Arial" w:cs="Arial"/>
        </w:rPr>
      </w:pPr>
    </w:p>
    <w:p w:rsidR="00EC4FF0" w:rsidRPr="005B2C56" w:rsidRDefault="00EC4FF0" w:rsidP="005B2C56">
      <w:pPr>
        <w:spacing w:line="240" w:lineRule="auto"/>
        <w:jc w:val="both"/>
        <w:rPr>
          <w:rFonts w:ascii="Arial" w:hAnsi="Arial" w:cs="Arial"/>
        </w:rPr>
      </w:pPr>
    </w:p>
    <w:p w:rsidR="00EC4FF0" w:rsidRPr="005B2C56" w:rsidRDefault="00EC4FF0" w:rsidP="005B2C56">
      <w:pPr>
        <w:spacing w:line="240" w:lineRule="auto"/>
        <w:jc w:val="both"/>
        <w:rPr>
          <w:rFonts w:ascii="Arial" w:hAnsi="Arial" w:cs="Arial"/>
        </w:rPr>
      </w:pPr>
    </w:p>
    <w:p w:rsidR="00EC4FF0" w:rsidRPr="005B2C56" w:rsidRDefault="00EC4FF0" w:rsidP="005B2C56">
      <w:pPr>
        <w:spacing w:line="240" w:lineRule="auto"/>
        <w:jc w:val="both"/>
        <w:rPr>
          <w:rFonts w:ascii="Arial" w:hAnsi="Arial" w:cs="Arial"/>
          <w:color w:val="000000"/>
        </w:rPr>
      </w:pPr>
    </w:p>
    <w:sectPr w:rsidR="00EC4FF0" w:rsidRPr="005B2C56" w:rsidSect="00E56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54BFB"/>
    <w:multiLevelType w:val="hybridMultilevel"/>
    <w:tmpl w:val="3942F5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BE1194"/>
    <w:multiLevelType w:val="hybridMultilevel"/>
    <w:tmpl w:val="32B838B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317A1E"/>
    <w:multiLevelType w:val="hybridMultilevel"/>
    <w:tmpl w:val="498AC61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2A2C6A"/>
    <w:multiLevelType w:val="hybridMultilevel"/>
    <w:tmpl w:val="3500A90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6155D6"/>
    <w:multiLevelType w:val="hybridMultilevel"/>
    <w:tmpl w:val="9372F3B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A5F6C0E"/>
    <w:multiLevelType w:val="hybridMultilevel"/>
    <w:tmpl w:val="564AE4B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96C4D4C"/>
    <w:multiLevelType w:val="hybridMultilevel"/>
    <w:tmpl w:val="3ACC114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3521F13"/>
    <w:multiLevelType w:val="hybridMultilevel"/>
    <w:tmpl w:val="906C2CC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24F1795"/>
    <w:multiLevelType w:val="hybridMultilevel"/>
    <w:tmpl w:val="E93E76E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D2E67CF"/>
    <w:multiLevelType w:val="hybridMultilevel"/>
    <w:tmpl w:val="8F72A2B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5065AF6"/>
    <w:multiLevelType w:val="hybridMultilevel"/>
    <w:tmpl w:val="BB2E7B8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6F64648"/>
    <w:multiLevelType w:val="hybridMultilevel"/>
    <w:tmpl w:val="EC646A6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B723ED7"/>
    <w:multiLevelType w:val="hybridMultilevel"/>
    <w:tmpl w:val="F730B78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51E43BF"/>
    <w:multiLevelType w:val="hybridMultilevel"/>
    <w:tmpl w:val="96B66A6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E8056A3"/>
    <w:multiLevelType w:val="hybridMultilevel"/>
    <w:tmpl w:val="FC70E58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11"/>
  </w:num>
  <w:num w:numId="5">
    <w:abstractNumId w:val="14"/>
  </w:num>
  <w:num w:numId="6">
    <w:abstractNumId w:val="1"/>
  </w:num>
  <w:num w:numId="7">
    <w:abstractNumId w:val="13"/>
  </w:num>
  <w:num w:numId="8">
    <w:abstractNumId w:val="0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10"/>
  </w:num>
  <w:num w:numId="14">
    <w:abstractNumId w:val="7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40C7"/>
    <w:rsid w:val="002D1D45"/>
    <w:rsid w:val="002E2617"/>
    <w:rsid w:val="00393544"/>
    <w:rsid w:val="005B2C56"/>
    <w:rsid w:val="005D7DE2"/>
    <w:rsid w:val="00732A85"/>
    <w:rsid w:val="00785B5D"/>
    <w:rsid w:val="00AA40C7"/>
    <w:rsid w:val="00AB16E1"/>
    <w:rsid w:val="00AE5BC9"/>
    <w:rsid w:val="00DA2065"/>
    <w:rsid w:val="00E52129"/>
    <w:rsid w:val="00E561FB"/>
    <w:rsid w:val="00EC1EA8"/>
    <w:rsid w:val="00EC4FF0"/>
    <w:rsid w:val="00F45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1F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AA40C7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0"/>
    </w:rPr>
  </w:style>
  <w:style w:type="paragraph" w:styleId="ListParagraph">
    <w:name w:val="List Paragraph"/>
    <w:basedOn w:val="Normal"/>
    <w:uiPriority w:val="99"/>
    <w:qFormat/>
    <w:rsid w:val="005B2C56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rsid w:val="00EC1EA8"/>
    <w:pPr>
      <w:spacing w:after="0" w:line="360" w:lineRule="auto"/>
      <w:ind w:firstLine="902"/>
      <w:jc w:val="both"/>
    </w:pPr>
    <w:rPr>
      <w:rFonts w:ascii="Courier New" w:hAnsi="Courier New" w:cs="Courier New"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EC1EA8"/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90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3</Pages>
  <Words>338</Words>
  <Characters>1933</Characters>
  <Application>Microsoft Office Outlook</Application>
  <DocSecurity>0</DocSecurity>
  <Lines>0</Lines>
  <Paragraphs>0</Paragraphs>
  <ScaleCrop>false</ScaleCrop>
  <Company>Ставропольский ГАУ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Шамал</dc:creator>
  <cp:keywords/>
  <dc:description/>
  <cp:lastModifiedBy>402 аудитория</cp:lastModifiedBy>
  <cp:revision>7</cp:revision>
  <dcterms:created xsi:type="dcterms:W3CDTF">2012-01-09T08:26:00Z</dcterms:created>
  <dcterms:modified xsi:type="dcterms:W3CDTF">2002-01-03T08:48:00Z</dcterms:modified>
</cp:coreProperties>
</file>